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This is the GUIDE PAGE MAGAZINE </w:t>
      </w:r>
      <w:r>
        <w:rPr>
          <w:rFonts w:ascii="Arial" w:hAnsi="Arial"/>
          <w:b w:val="1"/>
          <w:bCs w:val="1"/>
          <w:sz w:val="36"/>
          <w:szCs w:val="36"/>
          <w:rtl w:val="0"/>
          <w:lang w:val="en-US"/>
        </w:rPr>
        <w:t xml:space="preserve">web-text </w:t>
      </w:r>
      <w:r>
        <w:rPr>
          <w:rFonts w:ascii="Arial" w:hAnsi="Arial"/>
          <w:b w:val="1"/>
          <w:bCs w:val="1"/>
          <w:sz w:val="36"/>
          <w:szCs w:val="36"/>
          <w:rtl w:val="0"/>
          <w:lang w:val="en-US"/>
        </w:rPr>
        <w:t xml:space="preserve">edition for March 2021. </w:t>
      </w:r>
    </w:p>
    <w:p>
      <w:pPr>
        <w:pStyle w:val="Plain Text"/>
        <w:spacing w:line="480" w:lineRule="auto"/>
        <w:rPr>
          <w:rFonts w:ascii="Arial" w:cs="Arial" w:hAnsi="Arial" w:eastAsia="Arial"/>
          <w:b w:val="1"/>
          <w:bCs w:val="1"/>
          <w:sz w:val="36"/>
          <w:szCs w:val="36"/>
        </w:rPr>
      </w:pPr>
    </w:p>
    <w:p>
      <w:pPr>
        <w:pStyle w:val="Body A"/>
        <w:spacing w:line="480" w:lineRule="auto"/>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pacing w:line="480" w:lineRule="auto"/>
        <w:rPr>
          <w:rFonts w:ascii="Arial" w:cs="Arial" w:hAnsi="Arial" w:eastAsia="Arial"/>
          <w:b w:val="1"/>
          <w:bCs w:val="1"/>
        </w:rPr>
      </w:pPr>
    </w:p>
    <w:p>
      <w:pPr>
        <w:pStyle w:val="Body A"/>
        <w:spacing w:line="480" w:lineRule="auto"/>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pacing w:line="480" w:lineRule="auto"/>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pacing w:line="480" w:lineRule="auto"/>
        <w:rPr>
          <w:rStyle w:val="None"/>
          <w:rFonts w:ascii="Arial" w:cs="Arial" w:hAnsi="Arial" w:eastAsia="Arial"/>
          <w:b w:val="1"/>
          <w:bCs w:val="1"/>
          <w:sz w:val="36"/>
          <w:szCs w:val="36"/>
        </w:rPr>
      </w:pPr>
      <w:r>
        <w:rPr>
          <w:rFonts w:ascii="Arial" w:hAnsi="Arial"/>
          <w:b w:val="1"/>
          <w:bCs w:val="1"/>
          <w:sz w:val="36"/>
          <w:szCs w:val="36"/>
          <w:rtl w:val="0"/>
          <w:lang w:val="en-US"/>
        </w:rPr>
        <w:t xml:space="preserve">e-mail: </w:t>
      </w:r>
      <w:r>
        <w:rPr>
          <w:rStyle w:val="Hyperlink.0"/>
        </w:rPr>
        <w:fldChar w:fldCharType="begin" w:fldLock="0"/>
      </w:r>
      <w:r>
        <w:rPr>
          <w:rStyle w:val="Hyperlink.0"/>
        </w:rPr>
        <w:instrText xml:space="preserve"> HYPERLINK "mailto:cwabadm@cabellwayne.org"</w:instrText>
      </w:r>
      <w:r>
        <w:rPr>
          <w:rStyle w:val="Hyperlink.0"/>
        </w:rPr>
        <w:fldChar w:fldCharType="separate" w:fldLock="0"/>
      </w:r>
      <w:r>
        <w:rPr>
          <w:rStyle w:val="Hyperlink.0"/>
          <w:rtl w:val="0"/>
          <w:lang w:val="en-US"/>
        </w:rPr>
        <w:t>cwabadm@cabellwayne.org</w:t>
      </w:r>
      <w:r>
        <w:rPr/>
        <w:fldChar w:fldCharType="end" w:fldLock="0"/>
      </w:r>
      <w:r>
        <w:rPr>
          <w:rStyle w:val="Hyperlink.0"/>
        </w:rPr>
        <w:tab/>
      </w:r>
    </w:p>
    <w:p>
      <w:pPr>
        <w:pStyle w:val="Body A"/>
        <w:spacing w:line="480" w:lineRule="auto"/>
        <w:rPr>
          <w:rStyle w:val="None"/>
          <w:rFonts w:ascii="Arial" w:cs="Arial" w:hAnsi="Arial" w:eastAsia="Arial"/>
          <w:b w:val="1"/>
          <w:bCs w:val="1"/>
          <w:sz w:val="32"/>
          <w:szCs w:val="32"/>
        </w:rPr>
      </w:pPr>
      <w:r>
        <w:rPr>
          <w:rStyle w:val="None"/>
          <w:rFonts w:ascii="Arial" w:hAnsi="Arial"/>
          <w:b w:val="1"/>
          <w:bCs w:val="1"/>
          <w:sz w:val="36"/>
          <w:szCs w:val="36"/>
          <w:rtl w:val="0"/>
          <w:lang w:val="en-US"/>
        </w:rPr>
        <w:t xml:space="preserve">Internet: </w:t>
      </w:r>
      <w:r>
        <w:rPr>
          <w:rStyle w:val="Hyperlink.1"/>
        </w:rPr>
        <w:fldChar w:fldCharType="begin" w:fldLock="0"/>
      </w:r>
      <w:r>
        <w:rPr>
          <w:rStyle w:val="Hyperlink.1"/>
        </w:rPr>
        <w:instrText xml:space="preserve"> HYPERLINK "http://www.cwab.org"</w:instrText>
      </w:r>
      <w:r>
        <w:rPr>
          <w:rStyle w:val="Hyperlink.1"/>
        </w:rPr>
        <w:fldChar w:fldCharType="separate" w:fldLock="0"/>
      </w:r>
      <w:r>
        <w:rPr>
          <w:rStyle w:val="Hyperlink.1"/>
          <w:rtl w:val="0"/>
          <w:lang w:val="en-US"/>
        </w:rPr>
        <w:t>www.cwab.org</w:t>
      </w:r>
      <w:r>
        <w:rPr/>
        <w:fldChar w:fldCharType="end" w:fldLock="0"/>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Inc.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Executive Officers: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Joann Wallace - President</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Joanna Holbrook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Vice-President</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Leah Thompson - Secretary</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Laundle Powers - Treasurer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Board Members:</w:t>
      </w:r>
      <w:r>
        <w:rPr>
          <w:rStyle w:val="None"/>
          <w:rFonts w:ascii="Arial" w:hAnsi="Arial"/>
          <w:b w:val="1"/>
          <w:bCs w:val="1"/>
          <w:rtl w:val="0"/>
          <w:lang w:val="en-US"/>
        </w:rPr>
        <w:t xml:space="preserve"> </w:t>
      </w:r>
      <w:r>
        <w:rPr>
          <w:rStyle w:val="None"/>
          <w:rFonts w:ascii="Arial" w:hAnsi="Arial"/>
          <w:b w:val="1"/>
          <w:bCs w:val="1"/>
          <w:sz w:val="36"/>
          <w:szCs w:val="36"/>
          <w:rtl w:val="0"/>
          <w:lang w:val="en-US"/>
        </w:rPr>
        <w:t>Wanda Annis, Mike Fitzpatrick , Trish Walker, Mark Oldaker, and Kim Blake.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Emeritus members: Ken Hicks, and Ernie Golder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Toni Walls, Executive Director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Jerry Crabtree, GUIDE PAGE editor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Major funding provided by the Teubert Foundation,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Mission and Vision Statements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OUR VISION: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Letter regarding COVID vaccine availability:</w:t>
      </w: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January 14, 2021</w:t>
      </w:r>
    </w:p>
    <w:p>
      <w:pPr>
        <w:pStyle w:val="Body A"/>
        <w:spacing w:after="0"/>
        <w:rPr>
          <w:rStyle w:val="None"/>
          <w:rFonts w:ascii="Arial" w:cs="Arial" w:hAnsi="Arial" w:eastAsia="Arial"/>
          <w:b w:val="1"/>
          <w:bCs w:val="1"/>
          <w:sz w:val="36"/>
          <w:szCs w:val="36"/>
        </w:rPr>
      </w:pP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Dear Consumer, </w:t>
      </w:r>
    </w:p>
    <w:p>
      <w:pPr>
        <w:pStyle w:val="Body A"/>
        <w:spacing w:after="0"/>
        <w:rPr>
          <w:rStyle w:val="None"/>
          <w:rFonts w:ascii="Arial" w:cs="Arial" w:hAnsi="Arial" w:eastAsia="Arial"/>
          <w:b w:val="1"/>
          <w:bCs w:val="1"/>
          <w:sz w:val="36"/>
          <w:szCs w:val="36"/>
        </w:rPr>
      </w:pP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As of January 13, 2021 the state of WV has opened up eligibility for the vaccine for COVID-19 to those 65 or older. </w:t>
      </w:r>
    </w:p>
    <w:p>
      <w:pPr>
        <w:pStyle w:val="Body A"/>
        <w:spacing w:after="0"/>
        <w:rPr>
          <w:rStyle w:val="None"/>
          <w:rFonts w:ascii="Arial" w:cs="Arial" w:hAnsi="Arial" w:eastAsia="Arial"/>
          <w:b w:val="1"/>
          <w:bCs w:val="1"/>
          <w:sz w:val="36"/>
          <w:szCs w:val="36"/>
        </w:rPr>
      </w:pP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Contact information for those in Cabell County is 304-526-3383</w:t>
      </w: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Contact information for those in Wayne County is 304-272-6761</w:t>
      </w:r>
    </w:p>
    <w:p>
      <w:pPr>
        <w:pStyle w:val="Body A"/>
        <w:spacing w:after="0"/>
        <w:rPr>
          <w:rStyle w:val="None"/>
          <w:rFonts w:ascii="Arial" w:cs="Arial" w:hAnsi="Arial" w:eastAsia="Arial"/>
          <w:b w:val="1"/>
          <w:bCs w:val="1"/>
          <w:sz w:val="36"/>
          <w:szCs w:val="36"/>
        </w:rPr>
      </w:pP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There is a website in Cabell County to sign up for these shots. After signing up, they will then call you with an appointment. The website is </w:t>
      </w:r>
      <w:r>
        <w:rPr>
          <w:rStyle w:val="Hyperlink.1"/>
        </w:rPr>
        <w:fldChar w:fldCharType="begin" w:fldLock="0"/>
      </w:r>
      <w:r>
        <w:rPr>
          <w:rStyle w:val="Hyperlink.1"/>
        </w:rPr>
        <w:instrText xml:space="preserve"> HYPERLINK "https://cabellhealth.org/"</w:instrText>
      </w:r>
      <w:r>
        <w:rPr>
          <w:rStyle w:val="Hyperlink.1"/>
        </w:rPr>
        <w:fldChar w:fldCharType="separate" w:fldLock="0"/>
      </w:r>
      <w:r>
        <w:rPr>
          <w:rStyle w:val="Hyperlink.1"/>
          <w:rtl w:val="0"/>
          <w:lang w:val="en-US"/>
        </w:rPr>
        <w:t>https://cabellhealth.org/</w:t>
      </w:r>
      <w:r>
        <w:rPr/>
        <w:fldChar w:fldCharType="end" w:fldLock="0"/>
      </w:r>
      <w:r>
        <w:rPr>
          <w:rStyle w:val="None"/>
          <w:rFonts w:ascii="Arial" w:hAnsi="Arial"/>
          <w:b w:val="1"/>
          <w:bCs w:val="1"/>
          <w:sz w:val="36"/>
          <w:szCs w:val="36"/>
          <w:rtl w:val="0"/>
          <w:lang w:val="en-US"/>
        </w:rPr>
        <w:t xml:space="preserve"> </w:t>
      </w:r>
    </w:p>
    <w:p>
      <w:pPr>
        <w:pStyle w:val="Body A"/>
        <w:spacing w:after="0"/>
        <w:rPr>
          <w:rStyle w:val="None"/>
          <w:rFonts w:ascii="Arial" w:cs="Arial" w:hAnsi="Arial" w:eastAsia="Arial"/>
          <w:b w:val="1"/>
          <w:bCs w:val="1"/>
          <w:sz w:val="36"/>
          <w:szCs w:val="36"/>
        </w:rPr>
      </w:pP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If you need assistance with signing up please call us at 304-522-6991. You may ask for Pam or Toni to offer assistance with this. </w:t>
      </w:r>
    </w:p>
    <w:p>
      <w:pPr>
        <w:pStyle w:val="Body A"/>
        <w:spacing w:after="0"/>
        <w:rPr>
          <w:rStyle w:val="None"/>
          <w:rFonts w:ascii="Arial" w:cs="Arial" w:hAnsi="Arial" w:eastAsia="Arial"/>
          <w:b w:val="1"/>
          <w:bCs w:val="1"/>
          <w:sz w:val="36"/>
          <w:szCs w:val="36"/>
        </w:rPr>
      </w:pP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Toni I Walls, COMS, CVRT</w:t>
      </w: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Executive Director</w:t>
      </w:r>
    </w:p>
    <w:p>
      <w:pPr>
        <w:pStyle w:val="Body A"/>
        <w:spacing w:after="0"/>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rPr>
      </w:pPr>
      <w:r>
        <w:rPr>
          <w:rStyle w:val="None"/>
          <w:rFonts w:ascii="Arial" w:hAnsi="Arial"/>
          <w:b w:val="1"/>
          <w:bCs w:val="1"/>
          <w:sz w:val="36"/>
          <w:szCs w:val="36"/>
          <w:rtl w:val="0"/>
          <w:lang w:val="en-US"/>
        </w:rPr>
        <w:t>In this issue:</w:t>
      </w:r>
      <w:r>
        <w:rPr>
          <w:rStyle w:val="None"/>
          <w:rFonts w:ascii="Arial" w:hAnsi="Arial"/>
          <w:b w:val="1"/>
          <w:bCs w:val="1"/>
          <w:rtl w:val="0"/>
          <w:lang w:val="en-US"/>
        </w:rPr>
        <w:t xml:space="preserve"> </w:t>
      </w:r>
      <w:r>
        <w:rPr>
          <w:rStyle w:val="None"/>
          <w:rFonts w:ascii="Arial" w:hAnsi="Arial"/>
          <w:b w:val="1"/>
          <w:bCs w:val="1"/>
          <w:sz w:val="36"/>
          <w:szCs w:val="36"/>
          <w:rtl w:val="0"/>
          <w:lang w:val="en-US"/>
        </w:rPr>
        <w:t>Mission and Vision, From the Director, COVID-19 Risk Questionnaire For</w:t>
        <w:tab/>
        <w:t>Building Entry, Notes From The Editor, Word Search For March!, A Great Time-Passing Audiobook!, I</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m A New Consumer.  Now What?, Transportation Tips, Own Cabell-Wayne Teamwear!, Ongoing Fundraisers, GUIDE PAGE By Email, Guidelines For Rehab Services, Shopping Opportunities, Getting Crafty At Home, Planned Giving,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Services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From The Director</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Hello Everyone!</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My, we have been through some of the roughest winter weather, haven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t we?  With power outages that are continuing as I write these lines, to closings due to weather, and the COVID restrictions continuing, we are surely facing what seems to be insurmountable obstacles.  Nevertheless, our staff has adapted, and continue to do their level best in continuing to provide you with the level of services you expect from the Services Division.</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the agency Director, I continue daily to seek better ways , and more ways to do what we do.  Case in point: Recreation.</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Since we are still not able to meet as a group, Recreation Coordinator Linda Worthy continues to offer fun and creative crafts you can do at home on your own.  She has some very cute ideas for St. Patrick</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day, and Easter.  Details on those crafts are listed within these pages.</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mentioned severe weather earlier, there is some really good information regarding our Transportation program printed this month.  Those consumers new to our transportation program will find this information particularly interesting.  Follow these rules, and transportation will be able to serve you well.</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Lock-downs also give us lots of time to do things at home.  Jerry Crabtree has a very interesting article on an audiobook that may interest some of you.  That article is found on page 12.</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pray each one of you can stay safe, well, and warm as this winter progresses.</w:t>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If you have any questions, ideas, or concerns about how we can better serve you as our consumer, by all means, reach out to me.  I am always ready to listen.  Call the Services Division at 304-522-6991.  If I am unavailable, please leave a message and I will get back to you as soon as possible.</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Until next month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p>
    <w:p>
      <w:pPr>
        <w:pStyle w:val="Default"/>
        <w:spacing w:before="0" w:line="400" w:lineRule="exact"/>
        <w:jc w:val="both"/>
        <w:rPr>
          <w:rStyle w:val="None"/>
          <w:rFonts w:ascii="Arial" w:cs="Arial" w:hAnsi="Arial" w:eastAsia="Arial"/>
          <w:b w:val="1"/>
          <w:bCs w:val="1"/>
          <w:sz w:val="36"/>
          <w:szCs w:val="36"/>
        </w:rPr>
      </w:pPr>
    </w:p>
    <w:p>
      <w:pPr>
        <w:pStyle w:val="Default"/>
        <w:spacing w:before="0" w:line="36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Thankfully, Your Director</w:t>
      </w:r>
    </w:p>
    <w:p>
      <w:pPr>
        <w:pStyle w:val="Default"/>
        <w:spacing w:before="0" w:line="36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Toni I. Walls, COMS, CVRT. </w:t>
      </w:r>
    </w:p>
    <w:p>
      <w:pPr>
        <w:pStyle w:val="Default"/>
        <w:spacing w:before="0" w:line="36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w:t>
      </w: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woman with a cane, man with a guide dog, both in black silhouette, appearing in the lower right-hand corner of the last page of this article.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COVID-19 Risk Questionnaire For entry into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Buildings or Vehicles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Based on prevailing information from WV DHHR and CDC</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Name: ________________________________ Date:____</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Yes</w:t>
        <w:tab/>
        <w:t>No</w:t>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Temperature Check ________*</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Do you currently have any of the following symptoms: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Cough</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Chills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Shortness of breath/difficulty breathing</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___  ___ Fatigue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Muscle or body aches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Headache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New loss of taste or smell</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Sore throat</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Congestion or runny nose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Nausea or vomiting or Diarrhea</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Have you traveled in the last 14 days to an area known to have a high incidence of COVID-19 positive cases?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Have you been exposed to anyone who has tested positive for COVID-19 in the last 14 days?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Services Division, Board of Directors, and Association membership have only the best interest and concern for consumers and staff alike. COVID-19 has presented a challenge world- wide. To respond to the challenge of COVID-19 these are few of the steps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Services Division has taken:</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Developed a COVID-19 Risk Assessment for entry into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facilities. This form is completed each day by staff and served consumer alike.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Gathered personal protection equipment and supplies to provide for staff and consumer. These include masks, face shields, and hand sanitizer.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Gathered antiseptic supplies for building and vehicles. These include Lysol</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bleach, and other anti-viral supplies.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Outfitted each vehicle with plexiglass, to cut down on consumers</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exposure.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Limiting the number of consumers transported to promote social distancing.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Limiting entry into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buildings to the CDC guidelines or better.</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 agency logo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a woman with a cane, and a man with a dog guide, in black silouette appears at the end of this article.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Notes From the Editor</w:t>
      </w:r>
    </w:p>
    <w:p>
      <w:pPr>
        <w:pStyle w:val="Default"/>
        <w:spacing w:before="0" w:line="480" w:lineRule="auto"/>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hAnsi="Arial"/>
          <w:b w:val="1"/>
          <w:bCs w:val="1"/>
          <w:outline w:val="0"/>
          <w:color w:val="2f2a2b"/>
          <w:sz w:val="36"/>
          <w:szCs w:val="36"/>
          <w:u w:color="2e292a"/>
          <w:rtl w:val="0"/>
          <w:lang w:val="en-US"/>
          <w14:textFill>
            <w14:solidFill>
              <w14:srgbClr w14:val="2F2A2B"/>
            </w14:solidFill>
          </w14:textFill>
        </w:rPr>
        <w:t>Hello!  Welcome to the March issue of the Guide Page Magazine!</w:t>
        <w:tab/>
        <w:t xml:space="preserve">The month of March is historically known for basketball </w:t>
      </w:r>
      <w:r>
        <w:rPr>
          <w:rStyle w:val="None"/>
          <w:rFonts w:ascii="Arial Unicode MS" w:hAnsi="Arial Unicode MS" w:hint="default"/>
          <w:outline w:val="0"/>
          <w:color w:val="2f2a2b"/>
          <w:sz w:val="36"/>
          <w:szCs w:val="36"/>
          <w:u w:color="2e292a"/>
          <w:rtl w:val="1"/>
          <w:lang w:val="ar-SA" w:bidi="ar-SA"/>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madness</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 St Patrick</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 xml:space="preserve">s Day, and for Leprechauns protecting their, </w:t>
      </w:r>
      <w:r>
        <w:rPr>
          <w:rStyle w:val="None"/>
          <w:rFonts w:ascii="Arial Unicode MS" w:hAnsi="Arial Unicode MS" w:hint="default"/>
          <w:outline w:val="0"/>
          <w:color w:val="2f2a2b"/>
          <w:sz w:val="36"/>
          <w:szCs w:val="36"/>
          <w:u w:color="2e292a"/>
          <w:rtl w:val="1"/>
          <w:lang w:val="ar-SA" w:bidi="ar-SA"/>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pot of gold</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 xml:space="preserve">!  </w:t>
      </w:r>
    </w:p>
    <w:p>
      <w:pPr>
        <w:pStyle w:val="Default"/>
        <w:spacing w:before="0" w:line="480" w:lineRule="auto"/>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hAnsi="Arial"/>
          <w:b w:val="1"/>
          <w:bCs w:val="1"/>
          <w:outline w:val="0"/>
          <w:color w:val="2f2a2b"/>
          <w:sz w:val="36"/>
          <w:szCs w:val="36"/>
          <w:u w:color="2e292a"/>
          <w:rtl w:val="0"/>
          <w:lang w:val="en-US"/>
          <w14:textFill>
            <w14:solidFill>
              <w14:srgbClr w14:val="2F2A2B"/>
            </w14:solidFill>
          </w14:textFill>
        </w:rPr>
        <w:t>You may remember my exploits with my AeroGardens, right?  Recently I spent some time with my daughter upstate, so I decided to cut my greens and herbs, knowing they</w:t>
      </w:r>
      <w:r>
        <w:rPr>
          <w:rStyle w:val="None"/>
          <w:rFonts w:ascii="Arial Unicode MS" w:hAnsi="Arial Unicode MS" w:hint="default"/>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d be dead for lack of water.  Sure enough, I was right.  I emptied the tubs and washed the grow decks.  My adventure should resume very soon.</w:t>
      </w:r>
    </w:p>
    <w:p>
      <w:pPr>
        <w:pStyle w:val="Default"/>
        <w:spacing w:before="0" w:line="480" w:lineRule="auto"/>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hAnsi="Arial"/>
          <w:b w:val="1"/>
          <w:bCs w:val="1"/>
          <w:outline w:val="0"/>
          <w:color w:val="2f2a2b"/>
          <w:sz w:val="36"/>
          <w:szCs w:val="36"/>
          <w:u w:color="2e292a"/>
          <w:rtl w:val="0"/>
          <w:lang w:val="en-US"/>
          <w14:textFill>
            <w14:solidFill>
              <w14:srgbClr w14:val="2F2A2B"/>
            </w14:solidFill>
          </w14:textFill>
        </w:rPr>
        <w:t>I hope your team wins and you find that illusive pot of goodness!</w:t>
      </w:r>
    </w:p>
    <w:p>
      <w:pPr>
        <w:pStyle w:val="Default"/>
        <w:spacing w:before="0" w:line="400" w:lineRule="exact"/>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Monthly WordSearch</w:t>
      </w: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On the next page of the print edition is a word search puzzle for March.   Details of this item will not appear in the braille, text, or audio editions of the Guide Page Magazine.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 Great Time-Passing Audiobook!</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Hello!  So, how have you been handling the isolation of the pandemic?  TV?  Movies? Family correspondence?  For those of us who are blind or visually impaired, it is considerably difficult to lead a,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pre-COVID</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life.</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For me, it</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pretty much the same.  I mostly stay home, ( I work from home ), I occasionally visit my aging parents in Kentucky, I visit my daughter and son-in-law in upstate West Virginia, watch TV/movies, and have fun with amateur radio.  Oh, and don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t forget my AeroGardens!</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Recently, I</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ve added to the list - an AudioBook!  This is an exceptional book</w:t>
      </w:r>
      <w:r>
        <w:rPr>
          <w:rStyle w:val="None"/>
          <w:rFonts w:ascii="Arial" w:hAnsi="Arial"/>
          <w:b w:val="1"/>
          <w:bCs w:val="1"/>
          <w:sz w:val="36"/>
          <w:szCs w:val="36"/>
          <w:rtl w:val="0"/>
          <w:lang w:val="en-US"/>
        </w:rPr>
        <w:t>!</w:t>
      </w:r>
      <w:r>
        <w:rPr>
          <w:rStyle w:val="None"/>
          <w:rFonts w:ascii="Arial" w:hAnsi="Arial"/>
          <w:b w:val="1"/>
          <w:bCs w:val="1"/>
          <w:sz w:val="36"/>
          <w:szCs w:val="36"/>
          <w:rtl w:val="0"/>
          <w:lang w:val="en-US"/>
        </w:rPr>
        <w:t xml:space="preserve">  Let me explain.</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Many of you know I had a successful radio career prior to my joining CWAB</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w:t>
      </w:r>
      <w:r>
        <w:rPr>
          <w:rStyle w:val="None"/>
          <w:rFonts w:ascii="Arial" w:hAnsi="Arial"/>
          <w:b w:val="1"/>
          <w:bCs w:val="1"/>
          <w:sz w:val="36"/>
          <w:szCs w:val="36"/>
          <w:rtl w:val="0"/>
          <w:lang w:val="en-US"/>
        </w:rPr>
        <w:t xml:space="preserve">  I an always on the lookout for music and material from those days.  I get great enjoyment from my radio and disk jockey Facebook groups.</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Artists that I played in the 70</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&amp; 80</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occasionally make news today - some, in a not so good way.  I can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t begin to tell you how many great singers and entertainers that have passed in the last twenty years.  This saddens me to no end.</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One individual that I was saddened to hear had passes, was Harold Reid.  Si</w:t>
      </w:r>
      <w:r>
        <w:rPr>
          <w:rStyle w:val="None"/>
          <w:rFonts w:ascii="Arial" w:hAnsi="Arial"/>
          <w:b w:val="1"/>
          <w:bCs w:val="1"/>
          <w:sz w:val="36"/>
          <w:szCs w:val="36"/>
          <w:rtl w:val="0"/>
          <w:lang w:val="en-US"/>
        </w:rPr>
        <w:t>n</w:t>
      </w:r>
      <w:r>
        <w:rPr>
          <w:rStyle w:val="None"/>
          <w:rFonts w:ascii="Arial" w:hAnsi="Arial"/>
          <w:b w:val="1"/>
          <w:bCs w:val="1"/>
          <w:sz w:val="36"/>
          <w:szCs w:val="36"/>
          <w:rtl w:val="0"/>
          <w:lang w:val="en-US"/>
        </w:rPr>
        <w:t>gly you may not recognize the name, but if I say, The Statler Brothers, it will surely ring a bell!  Harold, along with brother Don, were the only true brothers in the group.  He died in April of 2020.</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 Statler Brothers are one of my all-time favorites.  I played each released record, *yes a 45 rpm RECORD), since 1971.  (Full disclosure here, by the mid-70</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 xml:space="preserve">s we played,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carts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or cartridges, then by the mid-80</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it was CD</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Regardless, I played them all.</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 Statler Brothers</w:t>
      </w:r>
      <w:r>
        <w:rPr>
          <w:rStyle w:val="None"/>
          <w:rFonts w:ascii="Arial Unicode MS" w:hAnsi="Arial Unicode MS" w:hint="default"/>
          <w:sz w:val="36"/>
          <w:szCs w:val="36"/>
          <w:rtl w:val="0"/>
          <w:lang w:val="en-US"/>
        </w:rPr>
        <w:t xml:space="preserve">’ </w:t>
      </w:r>
      <w:r>
        <w:rPr>
          <w:rStyle w:val="None"/>
          <w:rFonts w:ascii="Arial" w:hAnsi="Arial"/>
          <w:b w:val="1"/>
          <w:bCs w:val="1"/>
          <w:sz w:val="36"/>
          <w:szCs w:val="36"/>
          <w:rtl w:val="0"/>
          <w:lang w:val="en-US"/>
        </w:rPr>
        <w:t>music is a part of my personal music collection.  I listen to it through Pandora, and Alexa.</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One day recently I visited the official website of the group.  There is still a bounty of merchandise to be had - Fromm here, as well as Amazon, and on eBay.</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knew that after the group</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retirement in 2002, that Don Reid had become an author - creating works of short stories, novels, and of Christmas.</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One in particular caught my eye - a Statler Brothers Anthology!</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An Anthology is,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a published collection of songs or musical compositions issued in one album or group.</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I was intrigues!</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Reading on the website, I discovered that the book was not currently available, it may be soon.  BUT, there was an audiobook CD copy available!  I just  had to have it!!!</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 product came from the group</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organizational headquarters in Staunton, VA.  Being that close, it didn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t take long to arrive.</w:t>
      </w:r>
    </w:p>
    <w:p>
      <w:pPr>
        <w:pStyle w:val="Default"/>
        <w:spacing w:before="0" w:after="400" w:line="480" w:lineRule="auto"/>
        <w:jc w:val="both"/>
        <w:rPr>
          <w:rStyle w:val="None"/>
          <w:rFonts w:ascii="Arial" w:cs="Arial" w:hAnsi="Arial" w:eastAsia="Arial"/>
          <w:b w:val="1"/>
          <w:bCs w:val="1"/>
          <w:sz w:val="36"/>
          <w:szCs w:val="36"/>
        </w:rPr>
      </w:pP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The Statler Brothers Anthology</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by Don Reid is a 14-CD narrative of the book by the same name and is a spoken word history, describing every song the group recorded from 1965 through their retirement in October 2002.  I was in heaven!</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 got to hear the history behind songs such as,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Flowers On The Wall</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I</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ll Go To My Grave Loving You</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 xml:space="preserve">Class of </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ru-RU"/>
        </w:rPr>
        <w:t>57</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Do You Know You Are My Sunshine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Do You Remember These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My Only Love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Bed Of Roses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Whatever Happened To Randolph Scott</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We Got Paid By Cash</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hundreds more!  Did I mention I was in heaven??!!</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There are behind the scenes stories, like a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pt-PT"/>
        </w:rPr>
        <w:t>do-or-die</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recording of,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Flowers On The Wall</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during a Johnny Cash recording session dinner break, life on the road, songwriting sessions and how songs are written, when and where those inspirations might come from, and so much more.</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You</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ll hear stories of the group</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gospel beginnings as the Four Star Quartet, singing at the White House for then President Ronald Reagan, and how their music brought Mr. Reagan to his feet with his hand over his heart, playing for their hometown, and producing their popular Statler Brothers tv program which ran on TNN, (The Nashville Network(, through the 90</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Stories of Roger Miller, Conway Twitty, and many more.</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For me, having this first-hand audio history of one of Country Music</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premiere groups is totally fantastic!  It gave me insight into the songs I had played, and loved to play all those years ago.  And, truly, a great way to pass the time!</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I mentioned before, it is a massive 14 CD set.  For someone who is blind or visually impaired, it might be difficult to keep track of.  The CD</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are sleeved in an attractive book-like binder.  The printing on the CD</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themselves is raised, but not, (in my opinion), enough to tacitly tell what the disc contains.  Unlike a cassette, you cannot attach Loc-Dots, or a braille sticker, as this would hamper the discs playability in any player.  However, if a sighted person took the time - and it would take quite a bit of time, each disc could be ripped, the track labeled, and then played digitally.  There is no downloadable version of this product available.</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can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t help bu think, if all the original music was available, paired with this set, it would make a whale of a radio special!  Maybe, one day, it will!</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If you like knowing how songs are crafted, you like Country Music, or love The Statlers, or just want a good history lesson, you will be amazed at the detail here - Reid himself says, </w:t>
      </w:r>
      <w:r>
        <w:rPr>
          <w:rStyle w:val="None"/>
          <w:rFonts w:ascii="Arial Unicode MS" w:hAnsi="Arial Unicode MS" w:hint="default"/>
          <w:sz w:val="36"/>
          <w:szCs w:val="36"/>
          <w:rtl w:val="1"/>
          <w:lang w:val="ar-SA" w:bidi="ar-SA"/>
        </w:rPr>
        <w:t>“</w:t>
      </w:r>
      <w:r>
        <w:rPr>
          <w:rStyle w:val="None"/>
          <w:rFonts w:ascii="Arial" w:hAnsi="Arial"/>
          <w:b w:val="1"/>
          <w:bCs w:val="1"/>
          <w:sz w:val="36"/>
          <w:szCs w:val="36"/>
          <w:rtl w:val="0"/>
          <w:lang w:val="en-US"/>
        </w:rPr>
        <w:t>I keep good notes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This is a must-have!</w:t>
      </w: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 product can be ordered from the group</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official website - www.thestatlerbrothers.com, and will set you back $43.99.</w:t>
      </w:r>
    </w:p>
    <w:p>
      <w:pPr>
        <w:pStyle w:val="Default"/>
        <w:spacing w:before="0" w:after="400" w:line="480" w:lineRule="auto"/>
        <w:jc w:val="both"/>
        <w:rPr>
          <w:rStyle w:val="None"/>
          <w:rFonts w:ascii="Arial" w:cs="Arial" w:hAnsi="Arial" w:eastAsia="Arial"/>
          <w:b w:val="1"/>
          <w:bCs w:val="1"/>
          <w:sz w:val="36"/>
          <w:szCs w:val="36"/>
        </w:rPr>
      </w:pPr>
    </w:p>
    <w:p>
      <w:pPr>
        <w:pStyle w:val="Default"/>
        <w:spacing w:before="0" w:after="40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There are three images with this article.  The first two are of the physical product: package opened to reveal disc sleeves, and the outer cover.  The third picture is of the article author, Jerry Crabtree in a 1970</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group pose with the Statler Brothers.  The caption reads: This photograph was taken in 1975 during a Statler Brothers concert at Huntington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Veterans Memorial Field House.  That</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me, Jerry Crabtree, in the center.  Specifics of this event are kinda fuzzy - it was after all, 46 years ago!  One thing I know for certain, I WAS on staff air talent at WTCR-AM 1420.  Some great memories! Pictured, (L to R)  Lew Dewitt, Phil Bal</w:t>
      </w:r>
      <w:r>
        <w:rPr>
          <w:rStyle w:val="None"/>
          <w:rFonts w:ascii="Arial" w:hAnsi="Arial"/>
          <w:b w:val="1"/>
          <w:bCs w:val="1"/>
          <w:sz w:val="36"/>
          <w:szCs w:val="36"/>
          <w:rtl w:val="0"/>
          <w:lang w:val="de-DE"/>
        </w:rPr>
        <w:t>sley, Crabtree, Don Reid, Harold Reid.</w:t>
      </w:r>
    </w:p>
    <w:p>
      <w:pPr>
        <w:pStyle w:val="Plain Text"/>
        <w:spacing w:line="480" w:lineRule="auto"/>
        <w:rPr>
          <w:rStyle w:val="None"/>
          <w:rFonts w:ascii="Arial" w:cs="Arial" w:hAnsi="Arial" w:eastAsia="Arial"/>
          <w:b w:val="1"/>
          <w:bCs w:val="1"/>
          <w:sz w:val="36"/>
          <w:szCs w:val="36"/>
        </w:rPr>
      </w:pPr>
    </w:p>
    <w:p>
      <w:pPr>
        <w:pStyle w:val="Default"/>
        <w:spacing w:before="0" w:after="240" w:line="480" w:lineRule="auto"/>
        <w:jc w:val="center"/>
        <w:rPr>
          <w:rStyle w:val="None"/>
          <w:rFonts w:ascii="Arial Black" w:cs="Arial Black" w:hAnsi="Arial Black" w:eastAsia="Arial Black"/>
          <w:sz w:val="36"/>
          <w:szCs w:val="36"/>
        </w:rPr>
      </w:pPr>
    </w:p>
    <w:p>
      <w:pPr>
        <w:pStyle w:val="Default"/>
        <w:spacing w:before="0" w:after="240" w:line="480" w:lineRule="auto"/>
        <w:jc w:val="center"/>
        <w:rPr>
          <w:rStyle w:val="None"/>
          <w:rFonts w:ascii="Arial Black" w:cs="Arial Black" w:hAnsi="Arial Black" w:eastAsia="Arial Black"/>
          <w:sz w:val="36"/>
          <w:szCs w:val="36"/>
        </w:rPr>
      </w:pPr>
    </w:p>
    <w:p>
      <w:pPr>
        <w:pStyle w:val="Default"/>
        <w:spacing w:before="0" w:after="240" w:line="480" w:lineRule="auto"/>
        <w:jc w:val="center"/>
        <w:rPr>
          <w:rStyle w:val="None"/>
          <w:rFonts w:ascii="Arial Black" w:cs="Arial Black" w:hAnsi="Arial Black" w:eastAsia="Arial Black"/>
          <w:sz w:val="48"/>
          <w:szCs w:val="48"/>
        </w:rPr>
      </w:pPr>
      <w:r>
        <w:rPr>
          <w:rStyle w:val="None"/>
          <w:rFonts w:ascii="Arial Black" w:hAnsi="Arial Black"/>
          <w:sz w:val="36"/>
          <w:szCs w:val="36"/>
          <w:rtl w:val="0"/>
          <w:lang w:val="en-US"/>
        </w:rPr>
        <w:t>I</w:t>
      </w:r>
      <w:r>
        <w:rPr>
          <w:rStyle w:val="None"/>
          <w:rFonts w:ascii="Arial Unicode MS" w:hAnsi="Arial Unicode MS" w:hint="default"/>
          <w:sz w:val="36"/>
          <w:szCs w:val="36"/>
          <w:rtl w:val="0"/>
          <w:lang w:val="en-US"/>
        </w:rPr>
        <w:t>’</w:t>
      </w:r>
      <w:r>
        <w:rPr>
          <w:rStyle w:val="None"/>
          <w:rFonts w:ascii="Arial Black" w:hAnsi="Arial Black"/>
          <w:sz w:val="36"/>
          <w:szCs w:val="36"/>
          <w:rtl w:val="0"/>
          <w:lang w:val="en-US"/>
        </w:rPr>
        <w:t>m A New Consumer.  Now What?</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is always open to accept new consumers. With each new approval, there are undoubtedly questions about what to do next? </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How do I find out what services are available; how do I sign up for transportation; who will explain the various devices available; how do I sign up for computer or iOS training; what is the Guide Page and how do I get one; what format are they available in? So many questions!  We are here to answer those questions.</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To get started, here are some general questions and answers about procedures and services.</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 xml:space="preserve">Your journey to become a consumer starts with an intake completed by our Consumer Advocate. This is usually triggered by a phone call to the agency from you, a friend, or a referral from your doctor. For each new consumer we collect the same basic information. Name, address, phone number, birthdate, eye doctor. </w:t>
        <w:tab/>
        <w:t xml:space="preserve">We do NOT take social security numbers or insurance information. Neither of these have any effect on our services.  </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 xml:space="preserve">With an intake we determine the first of 2 requirements for services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residency. You must be a legal resident of Cabell or Wayne counties in WV to receive services. With a signed Authorization of Release of Information form we are then able to request the second requirement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an eye report, not older than 24 months. From the eye report we determine your functional vision after correction. In the case of visual acuity your best eye after correction cannot be better than 20/100 (you have to be 20 feet away to see what someone with 20/20 vision can see from 100 feet).</w:t>
      </w:r>
    </w:p>
    <w:p>
      <w:pPr>
        <w:pStyle w:val="Default"/>
        <w:tabs>
          <w:tab w:val="left" w:pos="720"/>
        </w:tabs>
        <w:spacing w:before="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If approved, based on these two criteria, you will then receive a letter of approval. The next step is a phone call from our Vision Rehabilitation Assistant, Zach Davis, to set up an assessment time to discuss your needs, and our services. An in person visit may be scheduled but during this pandemic we are doing all we can to keep our consumers safe.</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Referrals to specific staff members within our agency will be made and they will follow up with you as soon as possible.  At any point during this process, or after, please feel free to contact Toni Walls, Executive Director, with questions, concerns, or praise.</w:t>
      </w:r>
    </w:p>
    <w:p>
      <w:pPr>
        <w:pStyle w:val="Default"/>
        <w:spacing w:before="0" w:line="480" w:lineRule="auto"/>
        <w:jc w:val="both"/>
        <w:rPr>
          <w:rStyle w:val="None"/>
          <w:rFonts w:ascii="Arial Black" w:cs="Arial Black" w:hAnsi="Arial Black" w:eastAsia="Arial Black"/>
          <w:sz w:val="36"/>
          <w:szCs w:val="36"/>
        </w:rPr>
      </w:pPr>
    </w:p>
    <w:p>
      <w:pPr>
        <w:pStyle w:val="Default"/>
        <w:spacing w:before="0" w:line="480" w:lineRule="auto"/>
        <w:jc w:val="both"/>
        <w:rPr>
          <w:rStyle w:val="None"/>
          <w:rFonts w:ascii="Arial Black" w:cs="Arial Black" w:hAnsi="Arial Black" w:eastAsia="Arial Black"/>
          <w:sz w:val="36"/>
          <w:szCs w:val="36"/>
        </w:rPr>
      </w:pPr>
      <w:r>
        <w:rPr>
          <w:rStyle w:val="None"/>
          <w:rFonts w:ascii="Arial Black" w:hAnsi="Arial Black"/>
          <w:sz w:val="40"/>
          <w:szCs w:val="40"/>
          <w:rtl w:val="0"/>
          <w:lang w:val="en-US"/>
        </w:rPr>
        <w:t>Consumer Question: I have a doctor</w:t>
      </w:r>
      <w:r>
        <w:rPr>
          <w:rStyle w:val="None"/>
          <w:rFonts w:ascii="Arial Unicode MS" w:hAnsi="Arial Unicode MS" w:hint="default"/>
          <w:sz w:val="40"/>
          <w:szCs w:val="40"/>
          <w:rtl w:val="0"/>
          <w:lang w:val="en-US"/>
        </w:rPr>
        <w:t>’</w:t>
      </w:r>
      <w:r>
        <w:rPr>
          <w:rStyle w:val="None"/>
          <w:rFonts w:ascii="Arial Black" w:hAnsi="Arial Black"/>
          <w:sz w:val="40"/>
          <w:szCs w:val="40"/>
          <w:rtl w:val="0"/>
          <w:lang w:val="en-US"/>
        </w:rPr>
        <w:t>s appointment in a few weeks. What do I need to do to get transportation?</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Any requests for transportation must be made by calling the office. Transportation requests must be handled by Jim Dorton, Transportation Supervisor, Hailey Tabor Transportation Assistant Supervisor, or Toni Walls, Director.</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Rides must be reserved at least 24 hours in advance.</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Your driver will contact you at least 10 minutes before arriving.</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Once there the driver will only wait 10 minutes. After waiting 10 minutes they will contact the office for instructions. They may leave at this point.</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You must cancel appointments before your driver arrives to pick you up. Failure to do so may lead to disciplinary action.</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Transportation is a very busy department, with a tight schedule most of the time. Added responsibilities to sanitize shuttles between riders create a less flexible schedule. Your promptness and respect goes a long way toward making it all work!</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It always works to just give us a call. If Consumer Advocate Pam Cabell is not available, other staff will be able to direct your need to the appropriate staff member. We are here to serve you!</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Black" w:hAnsi="Arial Black"/>
          <w:sz w:val="40"/>
          <w:szCs w:val="40"/>
          <w:rtl w:val="0"/>
          <w:lang w:val="en-US"/>
        </w:rPr>
        <w:t>Consumer Question: I need groceries. Can you help?</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Services Division offers independent shopping trips to Walmart, Aldis, Kroger, and Huntington Mall. These independent shopping trips can be scheduled with transportation.</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Consumer Service Coordinator Candy Allen can be contacted to assist with necessary tasks such as shopping, mail reading, bill paying, and other daily errands. Contact with Candy can be made through Pam Cabell, Consumer Advocate.</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Black" w:hAnsi="Arial Black"/>
          <w:sz w:val="40"/>
          <w:szCs w:val="40"/>
          <w:rtl w:val="0"/>
          <w:lang w:val="en-US"/>
        </w:rPr>
        <w:t>Consumer Question: I have a new iPhone/iPad. Can you help me learn to use it?</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Jeff Ball, Adaptive Technologist is the person to talk to. He can assist in setting up your device or learning to use it, using accessibility options built into the device. We are limited to iOS operating systems as the scope of other devices is too great to keep up with.</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Black" w:cs="Arial Black" w:hAnsi="Arial Black" w:eastAsia="Arial Black"/>
          <w:sz w:val="36"/>
          <w:szCs w:val="36"/>
        </w:rPr>
      </w:pPr>
    </w:p>
    <w:p>
      <w:pPr>
        <w:pStyle w:val="Default"/>
        <w:tabs>
          <w:tab w:val="left" w:pos="720"/>
        </w:tabs>
        <w:spacing w:before="0" w:line="480" w:lineRule="auto"/>
        <w:jc w:val="both"/>
        <w:rPr>
          <w:rStyle w:val="None"/>
          <w:rFonts w:ascii="Arial Black" w:cs="Arial Black" w:hAnsi="Arial Black" w:eastAsia="Arial Black"/>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Black" w:hAnsi="Arial Black"/>
          <w:sz w:val="36"/>
          <w:szCs w:val="36"/>
          <w:rtl w:val="0"/>
          <w:lang w:val="en-US"/>
        </w:rPr>
        <w:t>Consumer Question: I would love to be able to use a computer. Can you help me?</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Jeff Ball, Adaptive Technologist can evaluate your ability and needs and make recommendations for you. Training may be needed, and is provided free of charge by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Services Division.</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Black" w:hAnsi="Arial Black"/>
          <w:sz w:val="36"/>
          <w:szCs w:val="36"/>
          <w:rtl w:val="0"/>
          <w:lang w:val="en-US"/>
        </w:rPr>
        <w:t>Consumer Question: Isolation and confinement has made me bored. Do you have any activities that can help me?</w:t>
      </w: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Linda Worthy, Recreation Coordinator has worked to develop a way for our consumers to still participate in crafting. Each month she makes available a couple of different craft projects. These kits come with all you need to complete them, instructions in your preferred format, and access to Linda by phone for assistance.</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If you have further questions, please give us a call at 304-522-6991.</w:t>
      </w:r>
    </w:p>
    <w:p>
      <w:pPr>
        <w:pStyle w:val="Default"/>
        <w:tabs>
          <w:tab w:val="left" w:pos="720"/>
        </w:tabs>
        <w:spacing w:before="0" w:after="620" w:line="480" w:lineRule="auto"/>
        <w:jc w:val="both"/>
        <w:rPr>
          <w:rStyle w:val="None"/>
          <w:rFonts w:ascii="Arial" w:cs="Arial" w:hAnsi="Arial" w:eastAsia="Arial"/>
          <w:b w:val="1"/>
          <w:bCs w:val="1"/>
          <w:sz w:val="36"/>
          <w:szCs w:val="36"/>
        </w:rPr>
      </w:pP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Transportation Tips</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hAnsi="Arial"/>
          <w:b w:val="1"/>
          <w:bCs w:val="1"/>
          <w:sz w:val="48"/>
          <w:szCs w:val="48"/>
          <w:rtl w:val="0"/>
          <w:lang w:val="en-US"/>
        </w:rPr>
        <w:t xml:space="preserve">Whoa!  </w:t>
      </w:r>
      <w:r>
        <w:rPr>
          <w:rStyle w:val="None"/>
          <w:rFonts w:ascii="Arial" w:hAnsi="Arial"/>
          <w:b w:val="1"/>
          <w:bCs w:val="1"/>
          <w:sz w:val="36"/>
          <w:szCs w:val="36"/>
          <w:rtl w:val="0"/>
          <w:lang w:val="en-US"/>
        </w:rPr>
        <w:t>Those mid-February winter storms sure packed a wallop, didn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t they??  This year</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storms were as bad as I</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d ever seen.  With all the closings and power outages, and the flooding, it was a really rough time!  I</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m hoping by the time you are reading these pages your household has settled back to normal.</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Having endured the harshness of the past few weeks, it might be good to refresh ourselves on some rules of transportation during inclement weather.  Whether you are a new consumer, or a regular user of this popular service, it</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always good to keep these thoughts in mind.</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always, if there are any questions, you should direct them to Toni Walls, Executive Director, or Transportation Supervisor Jim Dorton.</w:t>
      </w:r>
    </w:p>
    <w:p>
      <w:pPr>
        <w:pStyle w:val="Default"/>
        <w:tabs>
          <w:tab w:val="left" w:pos="720"/>
        </w:tabs>
        <w:spacing w:before="0" w:after="620" w:line="480" w:lineRule="auto"/>
        <w:jc w:val="both"/>
        <w:rPr>
          <w:rStyle w:val="None"/>
          <w:rFonts w:ascii="Arial" w:cs="Arial" w:hAnsi="Arial" w:eastAsia="Arial"/>
          <w:b w:val="1"/>
          <w:bCs w:val="1"/>
          <w:sz w:val="36"/>
          <w:szCs w:val="36"/>
        </w:rPr>
      </w:pP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Schedule your transportation early.  A notice of 24-hours in advance is required for a transportation request.  A pick-up for a work schedule, a class, or a doctor visit should ALWAYS be made in advance.  This allows the transportation team time to work your need into that particular day</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schedule.  Transportation figures drop-off, and pick-up times in the time it takes to get from point A to point B.</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 xml:space="preserve">If you MUST CANCEL your appointment, please call the Services Division office at least an hour before your appointment.   </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Inclement weather can result in delays or cancellation of any appointment.  Your transportation team will do their best to fulfill your need, but certain circumstance may require a cancellation.  If the need arises, you will be notified in advance.</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Be ready to leave when your driver calls.  Drivers are instructed to wait no longer than ten minutes from the time they arrive at your location.  If you are not ready, or do not answer when they call, it will be assumed you are not ready, or not home to take your appointment.</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Colder weather will require you to dress appropriately.  If needed, wear gloves, or extra layers to keep you warm.  Waterproof shoes are also a good idea.  Some type of head covering may be needed.  And of course, don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t forget your mobility cane is you use one.</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w:t>
      </w:r>
      <w:r>
        <w:rPr>
          <w:rStyle w:val="None"/>
          <w:rFonts w:ascii="Arial" w:hAnsi="Arial"/>
          <w:b w:val="1"/>
          <w:bCs w:val="1"/>
          <w:sz w:val="36"/>
          <w:szCs w:val="36"/>
          <w:rtl w:val="0"/>
          <w:lang w:val="en-US"/>
        </w:rPr>
        <w:t xml:space="preserve">Always make your request directly to Executive Director Toni Walls, Transportation Jim Dorton, or Assistant Supervisor Hailey Tabor.  Making a direct, verbal request will lessen any confusion about your need. At times it may be necessary to save a voice mail.  These are responded to as soon as possible. </w:t>
      </w:r>
    </w:p>
    <w:p>
      <w:pPr>
        <w:pStyle w:val="Default"/>
        <w:tabs>
          <w:tab w:val="left" w:pos="720"/>
        </w:tabs>
        <w:spacing w:before="0" w:after="62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Remember, you can always call the Services Division at 304-522-6991 if you need assistance.</w:t>
      </w: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i w:val="1"/>
          <w:iCs w:val="1"/>
          <w:sz w:val="36"/>
          <w:szCs w:val="36"/>
        </w:rPr>
      </w:pPr>
      <w:r>
        <w:rPr>
          <w:rStyle w:val="None"/>
          <w:rFonts w:ascii="Arial" w:hAnsi="Arial"/>
          <w:b w:val="1"/>
          <w:bCs w:val="1"/>
          <w:i w:val="1"/>
          <w:iCs w:val="1"/>
          <w:sz w:val="36"/>
          <w:szCs w:val="36"/>
          <w:rtl w:val="0"/>
          <w:lang w:val="en-US"/>
        </w:rPr>
        <w:t>Cabell-Wayne Association of the Blind is once again taking orders for their delicious hand-made Easter eggs!</w:t>
      </w: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These colorfully decorated, peanut butter-filled eggs may be purchased in either milk or dark chocolate, and come pre-packaged.</w:t>
      </w: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To place your order, call the Services Division office at 304-522-6991.  Orders will be available for pick-up after March 30th.</w:t>
      </w: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i w:val="1"/>
          <w:iCs w:val="1"/>
          <w:sz w:val="36"/>
          <w:szCs w:val="36"/>
          <w:rtl w:val="0"/>
          <w:lang w:val="en-US"/>
        </w:rPr>
        <w:t>Daylight Savings Time again!</w:t>
      </w: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Time to lose an hour of sleep!</w:t>
      </w: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Set your clocksFORWARD ONE HOUR on Sunday, March 14</w:t>
      </w:r>
      <w:r>
        <w:rPr>
          <w:rStyle w:val="None"/>
          <w:rFonts w:ascii="Arial" w:hAnsi="Arial"/>
          <w:b w:val="1"/>
          <w:bCs w:val="1"/>
          <w:sz w:val="36"/>
          <w:szCs w:val="36"/>
          <w:vertAlign w:val="superscript"/>
          <w:rtl w:val="0"/>
          <w:lang w:val="en-US"/>
        </w:rPr>
        <w:t>th</w:t>
      </w:r>
      <w:r>
        <w:rPr>
          <w:rStyle w:val="None"/>
          <w:rFonts w:ascii="Arial" w:hAnsi="Arial"/>
          <w:b w:val="1"/>
          <w:bCs w:val="1"/>
          <w:sz w:val="36"/>
          <w:szCs w:val="36"/>
          <w:rtl w:val="0"/>
          <w:lang w:val="ru-RU"/>
        </w:rPr>
        <w:t>!</w:t>
      </w: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sz w:val="36"/>
          <w:szCs w:val="36"/>
        </w:rPr>
      </w:pPr>
    </w:p>
    <w:p>
      <w:pPr>
        <w:pStyle w:val="Default"/>
        <w:tabs>
          <w:tab w:val="right" w:pos="6076"/>
          <w:tab w:val="left" w:pos="9069"/>
          <w:tab w:val="left" w:pos="9069"/>
          <w:tab w:val="left" w:pos="9069"/>
          <w:tab w:val="left" w:pos="9069"/>
        </w:tabs>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There is one graphic with this article.  The graphic is the top half of a clock, with its hands indicating two o</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clock.  The words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Spring Ahead</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is shown underneath.</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newest fundraiser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a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hand-crafted basket filled with 31 classic Ty Beanie Babies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25 miniatures!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Tickets are on sale now!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$1 buys one entry</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$5 buys six entries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$10 buys 12 entries.</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Good Luck!</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is a photo of the basket filled with the beanies and miniatures on this page. The agency loco also appears at the top of the page.</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br w:type="textWrapping"/>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Official Cabell-Wayne Teamwear</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Blind Services Division is selling t-shirts. These t-shirts come in a choice of colors (Navy, Royal, Red, Kelly, Purple).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short sleeves they will be $15 a piece.  For long sleeves they will be $20 a piece.  All orders should be given to Danielle or Toni.</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Call the Services Division at 304-522=-6991 for more details!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Blue t-shirt</w:t>
      </w:r>
      <w:r>
        <w:rPr>
          <w:rStyle w:val="None"/>
          <w:rFonts w:ascii="Arial" w:hAnsi="Arial" w:hint="default"/>
          <w:b w:val="1"/>
          <w:bCs w:val="1"/>
          <w:sz w:val="36"/>
          <w:szCs w:val="36"/>
          <w:rtl w:val="0"/>
          <w:lang w:val="en-US"/>
        </w:rPr>
        <w:t>”</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Services Division relies on multiple fundraisers. Since the onset of COVID-19, our regular schedule of events has been adjusted, and re-adjusted. Despite these changes, there are still ways to assist with fundraising.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 following are some of those ways.  For more information, please contact Toni Walls or Danielle High.</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AmazonSmile</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 go to smile.amazon.com to shop. On your first visit there you select the charity you wish to donate to.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Kroger Community Rewards - This is linked to your Kroger card. You must set up a digital account and link your card to an organization. Our NPO number is PK519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Rada Cutlery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Knives, utensils, quick mixes, gift sets and recipe and gift books. 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for information on ordering.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three images with this article.  They are logos of AmazonSmile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Kroger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Rada Cutlery.</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Guide Page By Email: Click, open, and read</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thirty years the GUIDE PAGE MAGAZINE has been made freely available in a variety of formats to suit the vision needs of Cabell-Wayne Association of the Blind's consumers. Those formats have changed as technology has changed. We now offer large print, Braille, and audio CD. For our internet savvy consumers, audio, PDF, and text issues are available on cwab.org.</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We produce over 600 copies of the GUIDE PAGE each month, with many formats requiring postage for delivery. The most cost effective issues we produce are email.</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By changing your current subscription to email only, you will greatly assist us in continuing to provide the GUIDE PAGE to you. For more information, please call 304-522-6991.</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Guidelines For Rehab Services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As Cabell-Wayne Association of the Blind begins to gradually offer services again, certain policies and practices regarding services offered have changed to allow us to safely serve our consumers. </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Zach Davis, VRT Assistant, will have limited in-office hours, and will be offering rehab and assistive services under special conditions. Those conditions are: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Arrangements to pick up or drop off aids can be made.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Assessments will be made by phone, ZOOM, or FaceTime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All assistive aids will be mailed to requesting consumers.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All low-vision aids will also be mailed.</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In person visits may be scheduled at this time with attention to best practices for safety regarding the threat of COVID-19.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To schedule an appointment for assessment, or to request assistive or vision aids, contact the Services Division at 304-522-6991.</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is one photo with this article. The picture is of a 7x lighten Magno</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(brand name), hand magnifier.</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Shopping Opportunity</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Services Division Transportation Department is offering individual shopping service. These shopping opportunities will be offered on a first come first serve basis, and scheduled dependent upon medical and work related transportation needs.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Consumers are encouraged to have a guide with them for these trips. Consumer and guide must wear a face mask and be screened for COVID-19 risk.</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Locations for these opportunities will be Kroger</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on 5th Avenue, Walmart on Rt. 60, the Huntington Mall, and Aldi's on Washington Avenue. These shopping opportunities will be limited to one stop. Consumer will be allowed up to 2 hours for shopping. You should 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Services Division prior to checking out to insure timeliness of ride home.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Limits to purchases are fully dependent on what you are able to carry into your home on your own. Drivers will assist in getting purchases to the door, but will not be able to carry items inside your home. </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Services Division at 304-522-6991, and ask for Toni, Jim, or Hailey for more information. </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SUBJECT TO CHANGE</w:t>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Getting Crafty At Home!</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My, haven</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t we had such terrible weather!  I hope everyone is doing well, and thanks to everyone who have call regarding the do-at-home craft kits!</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have three kits planned for March.  They are:</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ind w:left="720" w:firstLine="0"/>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March 3rd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St Patrick</w:t>
      </w:r>
      <w:r>
        <w:rPr>
          <w:rStyle w:val="None"/>
          <w:rFonts w:ascii="Arial Unicode MS" w:hAnsi="Arial Unicode MS" w:hint="default"/>
          <w:sz w:val="36"/>
          <w:szCs w:val="36"/>
          <w:rtl w:val="0"/>
          <w:lang w:val="en-US"/>
        </w:rPr>
        <w:t>’</w:t>
      </w:r>
      <w:r>
        <w:rPr>
          <w:rStyle w:val="None"/>
          <w:rFonts w:ascii="Arial" w:hAnsi="Arial"/>
          <w:b w:val="1"/>
          <w:bCs w:val="1"/>
          <w:sz w:val="36"/>
          <w:szCs w:val="36"/>
          <w:rtl w:val="0"/>
          <w:lang w:val="en-US"/>
        </w:rPr>
        <w:t>s Day pin</w:t>
      </w:r>
    </w:p>
    <w:p>
      <w:pPr>
        <w:pStyle w:val="Default"/>
        <w:tabs>
          <w:tab w:val="left" w:pos="720"/>
        </w:tabs>
        <w:spacing w:before="0" w:line="480" w:lineRule="auto"/>
        <w:ind w:left="720" w:firstLine="0"/>
        <w:jc w:val="both"/>
        <w:rPr>
          <w:rStyle w:val="None"/>
          <w:rFonts w:ascii="Arial" w:cs="Arial" w:hAnsi="Arial" w:eastAsia="Arial"/>
          <w:b w:val="1"/>
          <w:bCs w:val="1"/>
          <w:sz w:val="36"/>
          <w:szCs w:val="36"/>
        </w:rPr>
      </w:pPr>
    </w:p>
    <w:p>
      <w:pPr>
        <w:pStyle w:val="Default"/>
        <w:tabs>
          <w:tab w:val="left" w:pos="720"/>
        </w:tabs>
        <w:spacing w:before="0" w:line="480" w:lineRule="auto"/>
        <w:ind w:left="720" w:firstLine="0"/>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March 17th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de-DE"/>
        </w:rPr>
        <w:t>Easter Bunny Craft</w:t>
      </w:r>
    </w:p>
    <w:p>
      <w:pPr>
        <w:pStyle w:val="Default"/>
        <w:tabs>
          <w:tab w:val="left" w:pos="720"/>
        </w:tabs>
        <w:spacing w:before="0" w:line="480" w:lineRule="auto"/>
        <w:ind w:left="720" w:firstLine="0"/>
        <w:jc w:val="both"/>
        <w:rPr>
          <w:rStyle w:val="None"/>
          <w:rFonts w:ascii="Arial" w:cs="Arial" w:hAnsi="Arial" w:eastAsia="Arial"/>
          <w:b w:val="1"/>
          <w:bCs w:val="1"/>
          <w:sz w:val="36"/>
          <w:szCs w:val="36"/>
        </w:rPr>
      </w:pPr>
    </w:p>
    <w:p>
      <w:pPr>
        <w:pStyle w:val="Default"/>
        <w:tabs>
          <w:tab w:val="left" w:pos="720"/>
        </w:tabs>
        <w:spacing w:before="0" w:line="480" w:lineRule="auto"/>
        <w:ind w:left="720" w:firstLine="0"/>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March 31st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Cross Wreath with pastel colors</w:t>
      </w:r>
    </w:p>
    <w:p>
      <w:pPr>
        <w:pStyle w:val="Default"/>
        <w:tabs>
          <w:tab w:val="left" w:pos="720"/>
        </w:tabs>
        <w:spacing w:before="0" w:line="480" w:lineRule="auto"/>
        <w:ind w:left="720" w:firstLine="0"/>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always, I am available by phone at the Services Division at 304-522-6991.  I am eager to speak with you regarding your experiences with these crafts, and would like to hear your ideas on future crafts.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two graphics with this article.  Pictured below the article, and on the left, are pieces for the St Patrick</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s Day pin.  On the right, the completed pin.  Between the two pictures is the caption: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Pictured at left, the St. Patrick</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Day Pin, kit.  Pictured at right,  is the completed pin project.</w:t>
      </w:r>
      <w:r>
        <w:rPr>
          <w:rStyle w:val="None"/>
          <w:rFonts w:ascii="Arial" w:hAnsi="Arial" w:hint="default"/>
          <w:b w:val="1"/>
          <w:bCs w:val="1"/>
          <w:sz w:val="36"/>
          <w:szCs w:val="36"/>
          <w:rtl w:val="0"/>
          <w:lang w:val="en-US"/>
        </w:rPr>
        <w:t>”</w:t>
      </w: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sz w:val="36"/>
          <w:szCs w:val="36"/>
        </w:rPr>
      </w:pPr>
    </w:p>
    <w:p>
      <w:pPr>
        <w:pStyle w:val="Plain Text"/>
        <w:tabs>
          <w:tab w:val="left" w:pos="7200"/>
        </w:tabs>
        <w:spacing w:line="480" w:lineRule="auto"/>
        <w:rPr>
          <w:rStyle w:val="None"/>
          <w:rFonts w:ascii="Arial" w:cs="Arial" w:hAnsi="Arial" w:eastAsia="Arial"/>
          <w:b w:val="1"/>
          <w:bCs w:val="1"/>
          <w:sz w:val="36"/>
          <w:szCs w:val="36"/>
        </w:rPr>
      </w:pPr>
    </w:p>
    <w:p>
      <w:pPr>
        <w:pStyle w:val="Plain Text"/>
        <w:tabs>
          <w:tab w:val="left" w:pos="7200"/>
        </w:tabs>
        <w:spacing w:line="480" w:lineRule="auto"/>
        <w:rPr>
          <w:rStyle w:val="None"/>
          <w:rFonts w:ascii="Arial" w:cs="Arial" w:hAnsi="Arial" w:eastAsia="Arial"/>
          <w:b w:val="1"/>
          <w:bCs w:val="1"/>
          <w:sz w:val="36"/>
          <w:szCs w:val="36"/>
        </w:rPr>
      </w:pPr>
    </w:p>
    <w:p>
      <w:pPr>
        <w:pStyle w:val="Plain Text"/>
        <w:tabs>
          <w:tab w:val="left" w:pos="7200"/>
        </w:tabs>
        <w:spacing w:line="480" w:lineRule="auto"/>
        <w:rPr>
          <w:rStyle w:val="None"/>
          <w:rFonts w:ascii="Arial" w:cs="Arial" w:hAnsi="Arial" w:eastAsia="Arial"/>
          <w:b w:val="1"/>
          <w:bCs w:val="1"/>
          <w:sz w:val="36"/>
          <w:szCs w:val="36"/>
        </w:rPr>
      </w:pPr>
    </w:p>
    <w:p>
      <w:pPr>
        <w:pStyle w:val="Plain Text"/>
        <w:tabs>
          <w:tab w:val="left" w:pos="7200"/>
        </w:tabs>
        <w:spacing w:line="480" w:lineRule="auto"/>
        <w:rPr>
          <w:rStyle w:val="None"/>
          <w:rFonts w:ascii="Arial" w:cs="Arial" w:hAnsi="Arial" w:eastAsia="Arial"/>
          <w:b w:val="1"/>
          <w:bCs w:val="1"/>
          <w:sz w:val="36"/>
          <w:szCs w:val="36"/>
        </w:rPr>
      </w:pPr>
    </w:p>
    <w:p>
      <w:pPr>
        <w:pStyle w:val="Plain Text"/>
        <w:tabs>
          <w:tab w:val="left" w:pos="7200"/>
        </w:tabs>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On the next page of the print edition is a nearly full-page graphic.  A traditional St. Patrick</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s Day image of a blarney stone, four-leaf clovers, green Irish top hat,  with flowers.  The words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Happy St Patrick</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s Day is written in the center in green script.  The caption reads: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Wednesday, March 17th, and the words,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May the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Luck of the Irish</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be with you!</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Appearing in a fancy script type.</w:t>
      </w: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rPr>
      </w:pPr>
    </w:p>
    <w:p>
      <w:pPr>
        <w:pStyle w:val="Plain Text"/>
        <w:tabs>
          <w:tab w:val="left" w:pos="7200"/>
        </w:tabs>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Planned Giving</w:t>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So, what is planned giving?</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 xml:space="preserve">Planned giving is sometimes referred to as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gift planning</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or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legacy giving</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estate.</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Thus, by definition, a planned gift is any major gift, made in lifetime or at death as part of a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overall financial and/or estate planning.</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Cabell-Wayne Association of the Blind has had the good fortune to receive several such gifts.</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These gifts will provide goods and services to the blind and visually impaired pf Cabell and Wayne Counties of West Virginia.  They will also provide funding for operational expenses.</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Planned giving is the most practical way to ensure your personal and financial wishes are fulfilled after you are gone.</w:t>
      </w:r>
    </w:p>
    <w:p>
      <w:pPr>
        <w:pStyle w:val="Plain Text"/>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Cabell-Wayne Association of the Blind is more than happy to discuss with you the many ways the agency could benefit from your wishes.  Contact the Services Division office at 304-522-6991, and we will make an appointment to meet with you to discuss youir wishes.</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Body A"/>
        <w:tabs>
          <w:tab w:val="left" w:pos="8794"/>
        </w:tabs>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Services</w:t>
        <w:tab/>
      </w: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TRANSPORTATION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Getting around is a major roadblock to the blind and visually impaired. Consumers are offered free transportation to work, doctor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appointments, shopping, and group activities. Limited vision no longer means limited transportation.</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ORIENTATION &amp; MOBILITY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O&amp;M</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REHABILITATION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pacing w:line="480" w:lineRule="auto"/>
        <w:rPr>
          <w:rStyle w:val="None"/>
          <w:rFonts w:ascii="Arial" w:cs="Arial" w:hAnsi="Arial" w:eastAsia="Arial"/>
          <w:b w:val="1"/>
          <w:bCs w:val="1"/>
          <w:sz w:val="36"/>
          <w:szCs w:val="36"/>
        </w:rPr>
      </w:pPr>
    </w:p>
    <w:p>
      <w:pPr>
        <w:pStyle w:val="Plain Text"/>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RECREATION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Everyone knows the key to success is the ability to play well with others. CWAB</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pacing w:line="480" w:lineRule="auto"/>
        <w:rPr>
          <w:rStyle w:val="None"/>
          <w:rFonts w:ascii="Arial" w:cs="Arial" w:hAnsi="Arial" w:eastAsia="Arial"/>
          <w:b w:val="1"/>
          <w:bCs w:val="1"/>
          <w:sz w:val="36"/>
          <w:szCs w:val="36"/>
        </w:rPr>
      </w:pPr>
    </w:p>
    <w:p>
      <w:pPr>
        <w:pStyle w:val="Body A"/>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more information on services, volunteering, and planned giving, call 34-522-6991.</w:t>
      </w:r>
    </w:p>
    <w:p>
      <w:pPr>
        <w:pStyle w:val="Body A"/>
        <w:pBdr>
          <w:top w:val="nil"/>
          <w:left w:val="nil"/>
          <w:bottom w:val="single" w:color="000000" w:sz="6" w:space="0" w:shadow="0" w:frame="0"/>
          <w:right w:val="nil"/>
        </w:pBdr>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This is the end of the GUIDE PAGE MAGAZINE </w:t>
      </w:r>
      <w:r>
        <w:rPr>
          <w:rStyle w:val="None"/>
          <w:rFonts w:ascii="Arial" w:hAnsi="Arial"/>
          <w:b w:val="1"/>
          <w:bCs w:val="1"/>
          <w:sz w:val="36"/>
          <w:szCs w:val="36"/>
          <w:rtl w:val="0"/>
          <w:lang w:val="en-US"/>
        </w:rPr>
        <w:t xml:space="preserve">web-text </w:t>
      </w:r>
      <w:r>
        <w:rPr>
          <w:rStyle w:val="None"/>
          <w:rFonts w:ascii="Arial" w:hAnsi="Arial"/>
          <w:b w:val="1"/>
          <w:bCs w:val="1"/>
          <w:sz w:val="36"/>
          <w:szCs w:val="36"/>
          <w:rtl w:val="0"/>
          <w:lang w:val="en-US"/>
        </w:rPr>
        <w:t>edition for March 2021.</w:t>
      </w:r>
    </w:p>
    <w:p>
      <w:pPr>
        <w:pStyle w:val="Body A"/>
        <w:pBdr>
          <w:top w:val="nil"/>
          <w:left w:val="nil"/>
          <w:bottom w:val="single" w:color="000000" w:sz="6" w:space="0" w:shadow="0" w:frame="0"/>
          <w:right w:val="nil"/>
        </w:pBdr>
        <w:spacing w:line="480" w:lineRule="auto"/>
        <w:rPr>
          <w:rStyle w:val="None"/>
          <w:rFonts w:ascii="Arial" w:cs="Arial" w:hAnsi="Arial" w:eastAsia="Arial"/>
          <w:b w:val="1"/>
          <w:bCs w:val="1"/>
          <w:sz w:val="36"/>
          <w:szCs w:val="36"/>
        </w:rPr>
      </w:pPr>
    </w:p>
    <w:p>
      <w:pPr>
        <w:pStyle w:val="Body A"/>
        <w:pBdr>
          <w:top w:val="nil"/>
          <w:left w:val="nil"/>
          <w:bottom w:val="single" w:color="000000" w:sz="6" w:space="0" w:shadow="0" w:frame="0"/>
          <w:right w:val="nil"/>
        </w:pBdr>
        <w:spacing w:line="480" w:lineRule="auto"/>
      </w:pPr>
      <w:r>
        <w:rPr>
          <w:rStyle w:val="None"/>
          <w:rFonts w:ascii="Arial" w:hAnsi="Arial"/>
          <w:b w:val="1"/>
          <w:bCs w:val="1"/>
          <w:sz w:val="36"/>
          <w:szCs w:val="36"/>
          <w:rtl w:val="0"/>
          <w:lang w:val="en-US"/>
        </w:rPr>
        <w:t>-- end --</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36"/>
      <w:szCs w:val="36"/>
      <w:u w:color="0000ff"/>
      <w14:textFill>
        <w14:solidFill>
          <w14:srgbClr w14:val="0000FF"/>
        </w14:solidFill>
      </w14:textFill>
    </w:rPr>
  </w:style>
  <w:style w:type="character" w:styleId="Hyperlink.1">
    <w:name w:val="Hyperlink.1"/>
    <w:basedOn w:val="None"/>
    <w:next w:val="Hyperlink.1"/>
    <w:rPr>
      <w:rFonts w:ascii="Arial" w:cs="Arial" w:hAnsi="Arial" w:eastAsia="Arial"/>
      <w:b w:val="1"/>
      <w:bCs w:val="1"/>
      <w:outline w:val="0"/>
      <w:color w:val="0000ff"/>
      <w:sz w:val="36"/>
      <w:szCs w:val="36"/>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